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5F" w:rsidRPr="00F751E0" w:rsidRDefault="0045655F" w:rsidP="00DD2867">
      <w:pPr>
        <w:pStyle w:val="Title"/>
        <w:rPr>
          <w:b w:val="0"/>
          <w:szCs w:val="24"/>
        </w:rPr>
      </w:pPr>
      <w:r w:rsidRPr="00F751E0">
        <w:rPr>
          <w:b w:val="0"/>
          <w:szCs w:val="24"/>
        </w:rPr>
        <w:t>AGENDA</w:t>
      </w:r>
    </w:p>
    <w:p w:rsidR="0045655F" w:rsidRPr="00F751E0" w:rsidRDefault="0045655F" w:rsidP="00DD2867">
      <w:pPr>
        <w:pStyle w:val="Title"/>
        <w:rPr>
          <w:b w:val="0"/>
          <w:szCs w:val="24"/>
        </w:rPr>
      </w:pPr>
      <w:r w:rsidRPr="00F751E0">
        <w:rPr>
          <w:b w:val="0"/>
          <w:szCs w:val="24"/>
        </w:rPr>
        <w:t xml:space="preserve">REGULAR BOARD MEETING OF THE </w:t>
      </w:r>
    </w:p>
    <w:p w:rsidR="0045655F" w:rsidRPr="00F751E0" w:rsidRDefault="0045655F" w:rsidP="00DD2867">
      <w:pPr>
        <w:pStyle w:val="Title"/>
        <w:rPr>
          <w:b w:val="0"/>
          <w:szCs w:val="24"/>
        </w:rPr>
      </w:pPr>
      <w:r w:rsidRPr="00F751E0">
        <w:rPr>
          <w:b w:val="0"/>
          <w:szCs w:val="24"/>
        </w:rPr>
        <w:t>PRESIDENT AND BOARD OF TRUSTEES</w:t>
      </w:r>
    </w:p>
    <w:p w:rsidR="0045655F" w:rsidRPr="00F751E0" w:rsidRDefault="0045655F" w:rsidP="00DD2867">
      <w:pPr>
        <w:pStyle w:val="Title"/>
        <w:rPr>
          <w:b w:val="0"/>
          <w:szCs w:val="24"/>
        </w:rPr>
      </w:pPr>
      <w:r w:rsidRPr="00F751E0">
        <w:rPr>
          <w:b w:val="0"/>
          <w:szCs w:val="24"/>
        </w:rPr>
        <w:t>OF THE VILLAGE OF BURNHAM,</w:t>
      </w:r>
    </w:p>
    <w:p w:rsidR="0045655F" w:rsidRPr="00F751E0" w:rsidRDefault="0045655F" w:rsidP="00DD2867">
      <w:pPr>
        <w:pStyle w:val="Title"/>
        <w:rPr>
          <w:b w:val="0"/>
          <w:szCs w:val="24"/>
        </w:rPr>
      </w:pPr>
      <w:r w:rsidRPr="00F751E0">
        <w:rPr>
          <w:b w:val="0"/>
          <w:szCs w:val="24"/>
        </w:rPr>
        <w:t>COOK COUNTY, ILLINOIS</w:t>
      </w:r>
    </w:p>
    <w:p w:rsidR="00201E64" w:rsidRPr="00F751E0" w:rsidRDefault="00CB5330" w:rsidP="00DD2867">
      <w:pPr>
        <w:pStyle w:val="Title"/>
        <w:rPr>
          <w:b w:val="0"/>
          <w:szCs w:val="24"/>
        </w:rPr>
      </w:pPr>
      <w:r>
        <w:rPr>
          <w:b w:val="0"/>
          <w:szCs w:val="24"/>
        </w:rPr>
        <w:t>January 14, 2020</w:t>
      </w:r>
    </w:p>
    <w:p w:rsidR="0045655F" w:rsidRPr="00F751E0" w:rsidRDefault="0045655F">
      <w:pPr>
        <w:rPr>
          <w:b/>
        </w:rPr>
      </w:pPr>
      <w:r w:rsidRPr="00F751E0">
        <w:rPr>
          <w:b/>
          <w:u w:val="single"/>
        </w:rPr>
        <w:tab/>
      </w:r>
      <w:r w:rsidRPr="00F751E0">
        <w:rPr>
          <w:b/>
          <w:u w:val="single"/>
        </w:rPr>
        <w:tab/>
      </w:r>
      <w:r w:rsidRPr="00F751E0">
        <w:rPr>
          <w:b/>
          <w:u w:val="single"/>
        </w:rPr>
        <w:tab/>
      </w:r>
      <w:r w:rsidRPr="00F751E0">
        <w:rPr>
          <w:b/>
          <w:u w:val="single"/>
        </w:rPr>
        <w:tab/>
      </w:r>
      <w:r w:rsidRPr="00F751E0">
        <w:rPr>
          <w:b/>
          <w:u w:val="single"/>
        </w:rPr>
        <w:tab/>
      </w:r>
      <w:r w:rsidRPr="00F751E0">
        <w:rPr>
          <w:b/>
          <w:u w:val="single"/>
        </w:rPr>
        <w:tab/>
      </w:r>
      <w:r w:rsidRPr="00F751E0">
        <w:rPr>
          <w:b/>
          <w:u w:val="single"/>
        </w:rPr>
        <w:tab/>
      </w:r>
      <w:r w:rsidRPr="00F751E0">
        <w:rPr>
          <w:b/>
          <w:u w:val="single"/>
        </w:rPr>
        <w:tab/>
      </w:r>
      <w:r w:rsidRPr="00F751E0">
        <w:rPr>
          <w:b/>
          <w:u w:val="single"/>
        </w:rPr>
        <w:tab/>
      </w:r>
      <w:r w:rsidRPr="00F751E0">
        <w:rPr>
          <w:b/>
          <w:u w:val="single"/>
        </w:rPr>
        <w:tab/>
      </w:r>
      <w:r w:rsidRPr="00F751E0">
        <w:rPr>
          <w:b/>
          <w:u w:val="single"/>
        </w:rPr>
        <w:tab/>
      </w:r>
      <w:r w:rsidRPr="00F751E0">
        <w:rPr>
          <w:b/>
          <w:u w:val="single"/>
        </w:rPr>
        <w:tab/>
      </w:r>
    </w:p>
    <w:p w:rsidR="0045655F" w:rsidRPr="00F751E0" w:rsidRDefault="0045655F">
      <w:pPr>
        <w:rPr>
          <w:b/>
        </w:rPr>
      </w:pPr>
    </w:p>
    <w:p w:rsidR="0045655F" w:rsidRPr="00F751E0" w:rsidRDefault="0045655F">
      <w:r w:rsidRPr="00F751E0">
        <w:t>CALL TO ORDER</w:t>
      </w:r>
      <w:r w:rsidRPr="00F751E0">
        <w:tab/>
      </w:r>
      <w:r w:rsidRPr="00F751E0">
        <w:tab/>
        <w:t>MAYOR POLK</w:t>
      </w:r>
    </w:p>
    <w:p w:rsidR="0045655F" w:rsidRPr="00F751E0" w:rsidRDefault="0045655F"/>
    <w:p w:rsidR="00461698" w:rsidRPr="00F751E0" w:rsidRDefault="00461698"/>
    <w:p w:rsidR="0045655F" w:rsidRPr="00F751E0" w:rsidRDefault="0045655F">
      <w:r w:rsidRPr="00F751E0">
        <w:t>ROLL CALL</w:t>
      </w:r>
      <w:r w:rsidRPr="00F751E0">
        <w:tab/>
      </w:r>
      <w:r w:rsidRPr="00F751E0">
        <w:tab/>
      </w:r>
      <w:r w:rsidR="00984E36">
        <w:tab/>
      </w:r>
      <w:r w:rsidRPr="00F751E0">
        <w:t>TRUSTEE CAP</w:t>
      </w:r>
    </w:p>
    <w:p w:rsidR="0045655F" w:rsidRPr="00F751E0" w:rsidRDefault="0045655F">
      <w:r w:rsidRPr="00F751E0">
        <w:tab/>
      </w:r>
      <w:r w:rsidRPr="00F751E0">
        <w:tab/>
      </w:r>
      <w:r w:rsidRPr="00F751E0">
        <w:tab/>
      </w:r>
      <w:r w:rsidRPr="00F751E0">
        <w:tab/>
        <w:t xml:space="preserve">TRUSTEE </w:t>
      </w:r>
      <w:r w:rsidR="00054C0E" w:rsidRPr="00F751E0">
        <w:t>BONNER</w:t>
      </w:r>
    </w:p>
    <w:p w:rsidR="002262A1" w:rsidRPr="00F751E0" w:rsidRDefault="002262A1">
      <w:r w:rsidRPr="00F751E0">
        <w:tab/>
      </w:r>
      <w:r w:rsidRPr="00F751E0">
        <w:tab/>
      </w:r>
      <w:r w:rsidRPr="00F751E0">
        <w:tab/>
      </w:r>
      <w:r w:rsidRPr="00F751E0">
        <w:tab/>
        <w:t>TRUSTEE GARCIA</w:t>
      </w:r>
    </w:p>
    <w:p w:rsidR="0045655F" w:rsidRPr="00F751E0" w:rsidRDefault="0068158E">
      <w:r w:rsidRPr="00F751E0">
        <w:tab/>
      </w:r>
      <w:r w:rsidRPr="00F751E0">
        <w:tab/>
      </w:r>
      <w:r w:rsidRPr="00F751E0">
        <w:tab/>
      </w:r>
      <w:r w:rsidRPr="00F751E0">
        <w:tab/>
      </w:r>
      <w:r w:rsidR="0045655F" w:rsidRPr="00F751E0">
        <w:t>TRUSTEE GREER</w:t>
      </w:r>
    </w:p>
    <w:p w:rsidR="0045655F" w:rsidRPr="00F751E0" w:rsidRDefault="0045655F">
      <w:r w:rsidRPr="00F751E0">
        <w:tab/>
      </w:r>
      <w:r w:rsidRPr="00F751E0">
        <w:tab/>
      </w:r>
      <w:r w:rsidRPr="00F751E0">
        <w:tab/>
      </w:r>
      <w:r w:rsidRPr="00F751E0">
        <w:tab/>
        <w:t>TRUSTEE RICHARDSON</w:t>
      </w:r>
    </w:p>
    <w:p w:rsidR="0045655F" w:rsidRPr="00F751E0" w:rsidRDefault="0045655F">
      <w:r w:rsidRPr="00F751E0">
        <w:tab/>
      </w:r>
      <w:r w:rsidRPr="00F751E0">
        <w:tab/>
      </w:r>
      <w:r w:rsidRPr="00F751E0">
        <w:tab/>
      </w:r>
      <w:r w:rsidRPr="00F751E0">
        <w:tab/>
        <w:t>TRUSTEE CLAYBROOKS</w:t>
      </w:r>
    </w:p>
    <w:p w:rsidR="0045655F" w:rsidRPr="00F751E0" w:rsidRDefault="0045655F"/>
    <w:p w:rsidR="0045655F" w:rsidRPr="00F751E0" w:rsidRDefault="0045655F">
      <w:r w:rsidRPr="00F751E0">
        <w:t>PLEDGE OF ALLEGIANCE</w:t>
      </w:r>
    </w:p>
    <w:p w:rsidR="0045655F" w:rsidRPr="00F751E0" w:rsidRDefault="0045655F"/>
    <w:p w:rsidR="00CD5CED" w:rsidRPr="00F751E0" w:rsidRDefault="00CD5CED" w:rsidP="00CD5CED">
      <w:r w:rsidRPr="00F751E0">
        <w:t>APPROVAL/CORRECTION OF</w:t>
      </w:r>
    </w:p>
    <w:p w:rsidR="00CD5CED" w:rsidRPr="00F751E0" w:rsidRDefault="00CD5CED" w:rsidP="00CD5CED">
      <w:r w:rsidRPr="00F751E0">
        <w:t>MINUTES OF THE R</w:t>
      </w:r>
      <w:r w:rsidR="003B7B26" w:rsidRPr="00F751E0">
        <w:t>E</w:t>
      </w:r>
      <w:r w:rsidRPr="00F751E0">
        <w:t>GULAR BOARD</w:t>
      </w:r>
    </w:p>
    <w:p w:rsidR="00CD5CED" w:rsidRPr="00F751E0" w:rsidRDefault="00CD5CED" w:rsidP="00CD5CED">
      <w:pPr>
        <w:rPr>
          <w:u w:val="single"/>
        </w:rPr>
      </w:pPr>
      <w:r w:rsidRPr="00F751E0">
        <w:t xml:space="preserve">MEETING:  </w:t>
      </w:r>
      <w:r w:rsidR="00CB5330">
        <w:t>December 10, 2019</w:t>
      </w:r>
      <w:r w:rsidRPr="00F751E0">
        <w:rPr>
          <w:u w:val="single"/>
        </w:rPr>
        <w:t xml:space="preserve"> </w:t>
      </w:r>
    </w:p>
    <w:p w:rsidR="00054C0E" w:rsidRPr="00F751E0" w:rsidRDefault="00054C0E" w:rsidP="00054C0E">
      <w:pPr>
        <w:rPr>
          <w:b/>
        </w:rPr>
      </w:pPr>
    </w:p>
    <w:p w:rsidR="00054C0E" w:rsidRPr="00F751E0" w:rsidRDefault="00054C0E" w:rsidP="00054C0E">
      <w:pPr>
        <w:rPr>
          <w:i/>
        </w:rPr>
      </w:pPr>
      <w:r w:rsidRPr="00F751E0">
        <w:rPr>
          <w:i/>
        </w:rPr>
        <w:t>*Citizens Speak*</w:t>
      </w:r>
    </w:p>
    <w:p w:rsidR="00054C0E" w:rsidRPr="00F751E0" w:rsidRDefault="00054C0E" w:rsidP="00054C0E">
      <w:pPr>
        <w:rPr>
          <w:b/>
          <w:i/>
        </w:rPr>
      </w:pPr>
      <w:r w:rsidRPr="00F751E0">
        <w:rPr>
          <w:b/>
          <w:i/>
        </w:rPr>
        <w:t>Visitors are always welcome to all public meetings of the President and Board of Trustee of the Village of Burnham.  Interested parties wishing to speak should identify their intent to speak, they then may give their name and then make their comment.  Person may also provide their address privately to the Village Clerk, if they so choose, person are advised that addresses are considered private information under the Freedom of Information Act and thus are exempt from disclosure pursuant to any Freedom of Information request.  However, in order to give proper consideration to all items on the agenda, the President has the authority to limit participants in debates and will close repetitive or abusive remarks.</w:t>
      </w:r>
    </w:p>
    <w:p w:rsidR="00054C0E" w:rsidRPr="00F751E0" w:rsidRDefault="00054C0E" w:rsidP="00054C0E">
      <w:pPr>
        <w:rPr>
          <w:b/>
          <w:i/>
        </w:rPr>
      </w:pPr>
      <w:r w:rsidRPr="00F751E0">
        <w:rPr>
          <w:b/>
          <w:i/>
        </w:rPr>
        <w:t>Please limit your comments to three (3) minutes</w:t>
      </w:r>
    </w:p>
    <w:p w:rsidR="00054C0E" w:rsidRPr="00F751E0" w:rsidRDefault="00054C0E" w:rsidP="00054C0E">
      <w:pPr>
        <w:rPr>
          <w:b/>
          <w:i/>
        </w:rPr>
      </w:pPr>
    </w:p>
    <w:p w:rsidR="00054C0E" w:rsidRPr="00F751E0" w:rsidRDefault="00054C0E" w:rsidP="00054C0E">
      <w:pPr>
        <w:rPr>
          <w:b/>
          <w:i/>
        </w:rPr>
      </w:pPr>
      <w:r w:rsidRPr="00F751E0">
        <w:rPr>
          <w:b/>
          <w:i/>
        </w:rPr>
        <w:t>Individuals with disabilities who plan to attend a meeting and who require certain reasonable accommodations to allow them to observe and/or participate in the meeting are asked to contact the village Clerk’s office at least one week prior to the meeting, when possible.  To make these arrangements, call 708-862-9150</w:t>
      </w:r>
    </w:p>
    <w:p w:rsidR="004F116D" w:rsidRPr="00F751E0" w:rsidRDefault="004F116D"/>
    <w:p w:rsidR="006640BF" w:rsidRPr="00F751E0" w:rsidRDefault="0045655F" w:rsidP="00E244D2">
      <w:r w:rsidRPr="00F751E0">
        <w:t>OPEN SESSION</w:t>
      </w:r>
      <w:r w:rsidR="0068158E" w:rsidRPr="00F751E0">
        <w:t>:</w:t>
      </w:r>
      <w:r w:rsidR="0068158E" w:rsidRPr="00F751E0">
        <w:tab/>
      </w:r>
    </w:p>
    <w:p w:rsidR="0045655F" w:rsidRPr="00F751E0" w:rsidRDefault="0045655F"/>
    <w:p w:rsidR="00BE5C96" w:rsidRPr="00F751E0" w:rsidRDefault="00BE5C96" w:rsidP="00E244D2"/>
    <w:p w:rsidR="0045655F" w:rsidRPr="00F751E0" w:rsidRDefault="0045655F" w:rsidP="00E244D2">
      <w:r w:rsidRPr="00F751E0">
        <w:t>CLOSE SESSION</w:t>
      </w:r>
      <w:r w:rsidR="00E244D2" w:rsidRPr="00F751E0">
        <w:t>:</w:t>
      </w:r>
      <w:r w:rsidR="0068158E" w:rsidRPr="00F751E0">
        <w:tab/>
      </w:r>
      <w:r w:rsidR="0068158E" w:rsidRPr="00F751E0">
        <w:tab/>
      </w:r>
    </w:p>
    <w:p w:rsidR="00F04A37" w:rsidRPr="00F751E0" w:rsidRDefault="00F04A37" w:rsidP="00E244D2"/>
    <w:p w:rsidR="00BE5C96" w:rsidRPr="00F751E0" w:rsidRDefault="00BE5C96" w:rsidP="00E244D2"/>
    <w:p w:rsidR="00784D6F" w:rsidRPr="00F751E0" w:rsidRDefault="0045655F" w:rsidP="004B21F4">
      <w:pPr>
        <w:ind w:left="2880" w:hanging="2880"/>
        <w:jc w:val="both"/>
      </w:pPr>
      <w:r w:rsidRPr="00F751E0">
        <w:t>MAYOR’S REPORT</w:t>
      </w:r>
      <w:r w:rsidR="00E244D2" w:rsidRPr="00F751E0">
        <w:t>:</w:t>
      </w:r>
    </w:p>
    <w:p w:rsidR="0045655F" w:rsidRPr="00F751E0" w:rsidRDefault="002262A1" w:rsidP="004B21F4">
      <w:pPr>
        <w:ind w:left="2880" w:hanging="2880"/>
        <w:jc w:val="both"/>
      </w:pPr>
      <w:r w:rsidRPr="00F751E0">
        <w:tab/>
      </w:r>
    </w:p>
    <w:p w:rsidR="002B2277" w:rsidRPr="00F751E0" w:rsidRDefault="002B2277" w:rsidP="004B21F4">
      <w:pPr>
        <w:ind w:left="2880" w:hanging="2880"/>
        <w:jc w:val="both"/>
      </w:pPr>
    </w:p>
    <w:p w:rsidR="002B2277" w:rsidRPr="00F751E0" w:rsidRDefault="002B2277" w:rsidP="004B21F4">
      <w:pPr>
        <w:ind w:left="2880" w:hanging="2880"/>
        <w:jc w:val="both"/>
      </w:pPr>
    </w:p>
    <w:p w:rsidR="0045655F" w:rsidRPr="00F751E0" w:rsidRDefault="0045655F">
      <w:r w:rsidRPr="00F751E0">
        <w:t>CLERK’S REPORT</w:t>
      </w:r>
      <w:r w:rsidR="00E244D2" w:rsidRPr="00F751E0">
        <w:t>:</w:t>
      </w:r>
    </w:p>
    <w:p w:rsidR="002577FA" w:rsidRDefault="001A4F45" w:rsidP="002577FA">
      <w:pPr>
        <w:jc w:val="both"/>
      </w:pPr>
      <w:r w:rsidRPr="00F751E0">
        <w:lastRenderedPageBreak/>
        <w:t>PUBLIC EDUCATION, HEALTH, SAFETY AND WELFARE:</w:t>
      </w:r>
    </w:p>
    <w:p w:rsidR="001204A7" w:rsidRDefault="001204A7" w:rsidP="002577FA">
      <w:pPr>
        <w:jc w:val="both"/>
      </w:pPr>
    </w:p>
    <w:p w:rsidR="00CB5330" w:rsidRPr="00CB5330" w:rsidRDefault="00CB5330" w:rsidP="00CB5330">
      <w:pPr>
        <w:pStyle w:val="PagorekLawOffice"/>
        <w:numPr>
          <w:ilvl w:val="0"/>
          <w:numId w:val="30"/>
        </w:numPr>
        <w:rPr>
          <w:rFonts w:ascii="Times New Roman" w:hAnsi="Times New Roman" w:cs="Times New Roman"/>
          <w:szCs w:val="24"/>
          <w:u w:val="single"/>
        </w:rPr>
      </w:pPr>
      <w:r w:rsidRPr="00CB5330">
        <w:rPr>
          <w:rFonts w:ascii="Times New Roman" w:hAnsi="Times New Roman" w:cs="Times New Roman"/>
          <w:szCs w:val="24"/>
        </w:rPr>
        <w:t>Discussion of, consideration of, and taking action (</w:t>
      </w:r>
      <w:r w:rsidRPr="00CB5330">
        <w:rPr>
          <w:rFonts w:ascii="Times New Roman" w:hAnsi="Times New Roman" w:cs="Times New Roman"/>
          <w:szCs w:val="24"/>
        </w:rPr>
        <w:t xml:space="preserve"> approve or not approve</w:t>
      </w:r>
      <w:r w:rsidRPr="00CB5330">
        <w:rPr>
          <w:rFonts w:ascii="Times New Roman" w:hAnsi="Times New Roman" w:cs="Times New Roman"/>
          <w:szCs w:val="24"/>
        </w:rPr>
        <w:t>) on</w:t>
      </w:r>
      <w:r>
        <w:rPr>
          <w:rFonts w:ascii="Times New Roman" w:hAnsi="Times New Roman" w:cs="Times New Roman"/>
          <w:szCs w:val="24"/>
        </w:rPr>
        <w:t xml:space="preserve"> </w:t>
      </w:r>
      <w:r w:rsidR="00C839BE">
        <w:rPr>
          <w:rFonts w:ascii="Times New Roman" w:hAnsi="Times New Roman" w:cs="Times New Roman"/>
          <w:szCs w:val="24"/>
        </w:rPr>
        <w:t>the</w:t>
      </w:r>
      <w:bookmarkStart w:id="0" w:name="_GoBack"/>
      <w:bookmarkEnd w:id="0"/>
      <w:r w:rsidRPr="00CB5330">
        <w:rPr>
          <w:rFonts w:ascii="Times New Roman" w:hAnsi="Times New Roman" w:cs="Times New Roman"/>
          <w:szCs w:val="24"/>
        </w:rPr>
        <w:t xml:space="preserve"> </w:t>
      </w:r>
      <w:r w:rsidRPr="00CB5330">
        <w:rPr>
          <w:rFonts w:ascii="Times New Roman" w:hAnsi="Times New Roman" w:cs="Times New Roman"/>
          <w:szCs w:val="24"/>
        </w:rPr>
        <w:t>COMMUNITY CENTER</w:t>
      </w:r>
      <w:r>
        <w:rPr>
          <w:rFonts w:ascii="Times New Roman" w:hAnsi="Times New Roman" w:cs="Times New Roman"/>
          <w:szCs w:val="24"/>
        </w:rPr>
        <w:t xml:space="preserve"> </w:t>
      </w:r>
      <w:r w:rsidRPr="00CB5330">
        <w:rPr>
          <w:rFonts w:ascii="Times New Roman" w:hAnsi="Times New Roman" w:cs="Times New Roman"/>
          <w:szCs w:val="24"/>
        </w:rPr>
        <w:t>POLICY AND EXERCISE ROOM LIABILITY WAIVER</w:t>
      </w:r>
    </w:p>
    <w:p w:rsidR="00306C15" w:rsidRPr="00F751E0" w:rsidRDefault="00306C15" w:rsidP="001A4F45">
      <w:pPr>
        <w:jc w:val="both"/>
      </w:pPr>
    </w:p>
    <w:p w:rsidR="0045655F" w:rsidRPr="00F751E0" w:rsidRDefault="0045655F">
      <w:r w:rsidRPr="00F751E0">
        <w:t>PUBLIC WORKS AND BUILDINGS</w:t>
      </w:r>
      <w:r w:rsidR="0068158E" w:rsidRPr="00F751E0">
        <w:t>:</w:t>
      </w:r>
    </w:p>
    <w:p w:rsidR="00CB5330" w:rsidRDefault="00CB5330"/>
    <w:p w:rsidR="00CB5330" w:rsidRPr="00F751E0" w:rsidRDefault="00CB5330" w:rsidP="00CB5330">
      <w:pPr>
        <w:pStyle w:val="ListParagraph"/>
        <w:numPr>
          <w:ilvl w:val="0"/>
          <w:numId w:val="31"/>
        </w:numPr>
      </w:pPr>
      <w:r w:rsidRPr="00C277E5">
        <w:t>Discussion of, consideration of, and taking action (</w:t>
      </w:r>
      <w:r>
        <w:t>approve or not approve</w:t>
      </w:r>
      <w:r w:rsidRPr="00C277E5">
        <w:t>) on</w:t>
      </w:r>
      <w:r>
        <w:t xml:space="preserve"> the Supreme Snow Plow Agreement between Village of Burnham and Supreme, a proposal to perform snow and salting services as outlined on the agreement provided.</w:t>
      </w:r>
    </w:p>
    <w:p w:rsidR="006701DD" w:rsidRPr="00F751E0" w:rsidRDefault="006701DD"/>
    <w:p w:rsidR="00AB17C4" w:rsidRPr="00F751E0" w:rsidRDefault="0045655F" w:rsidP="00AB17C4">
      <w:r w:rsidRPr="00F751E0">
        <w:t>ORDINANCE, RESOLUTION AND PLANNING:</w:t>
      </w:r>
    </w:p>
    <w:p w:rsidR="00BE7830" w:rsidRDefault="00BE7830" w:rsidP="00BE7830">
      <w:pPr>
        <w:spacing w:before="29" w:line="242" w:lineRule="auto"/>
      </w:pPr>
    </w:p>
    <w:p w:rsidR="00C839BE" w:rsidRDefault="00C839BE" w:rsidP="00BE7830">
      <w:pPr>
        <w:spacing w:before="29" w:line="242" w:lineRule="auto"/>
      </w:pPr>
    </w:p>
    <w:p w:rsidR="0045655F" w:rsidRPr="00F751E0" w:rsidRDefault="0045655F">
      <w:pPr>
        <w:pStyle w:val="Heading2"/>
        <w:rPr>
          <w:b w:val="0"/>
          <w:sz w:val="24"/>
        </w:rPr>
      </w:pPr>
      <w:r w:rsidRPr="00F751E0">
        <w:rPr>
          <w:b w:val="0"/>
          <w:sz w:val="24"/>
        </w:rPr>
        <w:t>FINANCE</w:t>
      </w:r>
      <w:r w:rsidR="002262A1" w:rsidRPr="00F751E0">
        <w:rPr>
          <w:b w:val="0"/>
          <w:sz w:val="24"/>
        </w:rPr>
        <w:t>:</w:t>
      </w:r>
    </w:p>
    <w:p w:rsidR="003662F9" w:rsidRPr="003662F9" w:rsidRDefault="003662F9" w:rsidP="003662F9">
      <w:pPr>
        <w:pStyle w:val="ListParagraph"/>
        <w:rPr>
          <w:sz w:val="22"/>
          <w:szCs w:val="22"/>
        </w:rPr>
      </w:pPr>
    </w:p>
    <w:p w:rsidR="003662F9" w:rsidRPr="009857ED" w:rsidRDefault="003662F9" w:rsidP="003662F9">
      <w:pPr>
        <w:pStyle w:val="ListParagraph"/>
        <w:ind w:left="961"/>
        <w:jc w:val="both"/>
        <w:rPr>
          <w:sz w:val="22"/>
          <w:szCs w:val="22"/>
        </w:rPr>
      </w:pPr>
    </w:p>
    <w:p w:rsidR="0045655F" w:rsidRPr="00F751E0" w:rsidRDefault="0045655F" w:rsidP="008A124A">
      <w:pPr>
        <w:jc w:val="both"/>
      </w:pPr>
      <w:r w:rsidRPr="00F751E0">
        <w:t>PUBLIC UTILITIES</w:t>
      </w:r>
      <w:r w:rsidR="00F04A37" w:rsidRPr="00F751E0">
        <w:t>:</w:t>
      </w:r>
    </w:p>
    <w:p w:rsidR="003B7B26" w:rsidRDefault="003B7B26"/>
    <w:p w:rsidR="009857ED" w:rsidRDefault="009857ED"/>
    <w:p w:rsidR="0045655F" w:rsidRDefault="0045655F">
      <w:r w:rsidRPr="00F751E0">
        <w:t>PARKS AND RECREATION</w:t>
      </w:r>
      <w:r w:rsidR="00F04A37" w:rsidRPr="00F751E0">
        <w:t>:</w:t>
      </w:r>
    </w:p>
    <w:p w:rsidR="00133B36" w:rsidRDefault="00133B36"/>
    <w:p w:rsidR="009857ED" w:rsidRDefault="009857ED"/>
    <w:p w:rsidR="0045655F" w:rsidRPr="00F751E0" w:rsidRDefault="0045655F">
      <w:r w:rsidRPr="00F751E0">
        <w:t>PRESENTATION OF PETITIONS</w:t>
      </w:r>
      <w:r w:rsidR="001B55DD">
        <w:t>:</w:t>
      </w:r>
    </w:p>
    <w:p w:rsidR="00C7348E" w:rsidRDefault="00C7348E"/>
    <w:p w:rsidR="00B56464" w:rsidRPr="00F751E0" w:rsidRDefault="00B56464"/>
    <w:p w:rsidR="0045655F" w:rsidRPr="00F751E0" w:rsidRDefault="0045655F">
      <w:r w:rsidRPr="00F751E0">
        <w:t>COMMUNICATIONS, MEMORIALS,</w:t>
      </w:r>
    </w:p>
    <w:p w:rsidR="0045655F" w:rsidRPr="00F751E0" w:rsidRDefault="0045655F">
      <w:r w:rsidRPr="00F751E0">
        <w:t>AND REMONSTRANCES</w:t>
      </w:r>
    </w:p>
    <w:p w:rsidR="00021801" w:rsidRDefault="00021801"/>
    <w:p w:rsidR="009857ED" w:rsidRPr="00F751E0" w:rsidRDefault="009857ED"/>
    <w:p w:rsidR="0045655F" w:rsidRPr="00F751E0" w:rsidRDefault="0045655F">
      <w:r w:rsidRPr="00F751E0">
        <w:t>UNFINISHED BUSINESS</w:t>
      </w:r>
    </w:p>
    <w:p w:rsidR="00242492" w:rsidRDefault="00242492"/>
    <w:p w:rsidR="00242492" w:rsidRPr="00F751E0" w:rsidRDefault="0045655F" w:rsidP="006701DD">
      <w:r w:rsidRPr="00F751E0">
        <w:t>NEW BUSINESS:</w:t>
      </w:r>
    </w:p>
    <w:p w:rsidR="00B56464" w:rsidRDefault="00B56464" w:rsidP="00B56464"/>
    <w:p w:rsidR="00984E36" w:rsidRPr="00984E36" w:rsidRDefault="00984E36" w:rsidP="00984E36"/>
    <w:p w:rsidR="0045655F" w:rsidRPr="00F751E0" w:rsidRDefault="0045655F">
      <w:pPr>
        <w:pStyle w:val="Heading1"/>
        <w:rPr>
          <w:b w:val="0"/>
          <w:szCs w:val="24"/>
        </w:rPr>
      </w:pPr>
      <w:r w:rsidRPr="00F751E0">
        <w:rPr>
          <w:b w:val="0"/>
          <w:szCs w:val="24"/>
        </w:rPr>
        <w:t>ADJOURNMENT</w:t>
      </w:r>
      <w:r w:rsidR="001F5AE2" w:rsidRPr="00F751E0">
        <w:rPr>
          <w:b w:val="0"/>
          <w:szCs w:val="24"/>
        </w:rPr>
        <w:t>:</w:t>
      </w:r>
    </w:p>
    <w:sectPr w:rsidR="0045655F" w:rsidRPr="00F751E0" w:rsidSect="00BE5C96">
      <w:footerReference w:type="even" r:id="rId9"/>
      <w:footerReference w:type="default" r:id="rId10"/>
      <w:pgSz w:w="12240" w:h="15840"/>
      <w:pgMar w:top="540" w:right="1170" w:bottom="27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5E8" w:rsidRDefault="006535E8" w:rsidP="006D3D8D">
      <w:r>
        <w:separator/>
      </w:r>
    </w:p>
  </w:endnote>
  <w:endnote w:type="continuationSeparator" w:id="0">
    <w:p w:rsidR="006535E8" w:rsidRDefault="006535E8" w:rsidP="006D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67" w:rsidRDefault="008D1EA0" w:rsidP="00AB17C4">
    <w:pPr>
      <w:pStyle w:val="Footer"/>
      <w:framePr w:wrap="around" w:vAnchor="text" w:hAnchor="margin" w:xAlign="center" w:y="1"/>
      <w:rPr>
        <w:rStyle w:val="PageNumber"/>
      </w:rPr>
    </w:pPr>
    <w:r>
      <w:rPr>
        <w:rStyle w:val="PageNumber"/>
      </w:rPr>
      <w:fldChar w:fldCharType="begin"/>
    </w:r>
    <w:r w:rsidR="00DD2867">
      <w:rPr>
        <w:rStyle w:val="PageNumber"/>
      </w:rPr>
      <w:instrText xml:space="preserve">PAGE  </w:instrText>
    </w:r>
    <w:r>
      <w:rPr>
        <w:rStyle w:val="PageNumber"/>
      </w:rPr>
      <w:fldChar w:fldCharType="end"/>
    </w:r>
  </w:p>
  <w:p w:rsidR="00DD2867" w:rsidRDefault="00DD28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867" w:rsidRDefault="008D1EA0" w:rsidP="00AB17C4">
    <w:pPr>
      <w:pStyle w:val="Footer"/>
      <w:framePr w:wrap="around" w:vAnchor="text" w:hAnchor="margin" w:xAlign="center" w:y="1"/>
      <w:rPr>
        <w:rStyle w:val="PageNumber"/>
      </w:rPr>
    </w:pPr>
    <w:r>
      <w:rPr>
        <w:rStyle w:val="PageNumber"/>
      </w:rPr>
      <w:fldChar w:fldCharType="begin"/>
    </w:r>
    <w:r w:rsidR="00DD2867">
      <w:rPr>
        <w:rStyle w:val="PageNumber"/>
      </w:rPr>
      <w:instrText xml:space="preserve">PAGE  </w:instrText>
    </w:r>
    <w:r>
      <w:rPr>
        <w:rStyle w:val="PageNumber"/>
      </w:rPr>
      <w:fldChar w:fldCharType="separate"/>
    </w:r>
    <w:r w:rsidR="00C839BE">
      <w:rPr>
        <w:rStyle w:val="PageNumber"/>
        <w:noProof/>
      </w:rPr>
      <w:t>2</w:t>
    </w:r>
    <w:r>
      <w:rPr>
        <w:rStyle w:val="PageNumber"/>
      </w:rPr>
      <w:fldChar w:fldCharType="end"/>
    </w:r>
  </w:p>
  <w:p w:rsidR="00DD2867" w:rsidRDefault="00DD2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5E8" w:rsidRDefault="006535E8" w:rsidP="006D3D8D">
      <w:r>
        <w:separator/>
      </w:r>
    </w:p>
  </w:footnote>
  <w:footnote w:type="continuationSeparator" w:id="0">
    <w:p w:rsidR="006535E8" w:rsidRDefault="006535E8" w:rsidP="006D3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07F"/>
    <w:multiLevelType w:val="hybridMultilevel"/>
    <w:tmpl w:val="6A6E9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115BC"/>
    <w:multiLevelType w:val="hybridMultilevel"/>
    <w:tmpl w:val="BF5CD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1A15"/>
    <w:multiLevelType w:val="hybridMultilevel"/>
    <w:tmpl w:val="B5E6C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71C5C"/>
    <w:multiLevelType w:val="hybridMultilevel"/>
    <w:tmpl w:val="C3DA3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333E9"/>
    <w:multiLevelType w:val="hybridMultilevel"/>
    <w:tmpl w:val="C3DA3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06990"/>
    <w:multiLevelType w:val="hybridMultilevel"/>
    <w:tmpl w:val="924AC31A"/>
    <w:lvl w:ilvl="0" w:tplc="0409000F">
      <w:start w:val="1"/>
      <w:numFmt w:val="decimal"/>
      <w:lvlText w:val="%1."/>
      <w:lvlJc w:val="left"/>
      <w:pPr>
        <w:ind w:left="961" w:hanging="360"/>
      </w:p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6">
    <w:nsid w:val="146E627C"/>
    <w:multiLevelType w:val="hybridMultilevel"/>
    <w:tmpl w:val="6BE82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B5BE5"/>
    <w:multiLevelType w:val="hybridMultilevel"/>
    <w:tmpl w:val="6328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8735AF"/>
    <w:multiLevelType w:val="hybridMultilevel"/>
    <w:tmpl w:val="A4083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C49EA"/>
    <w:multiLevelType w:val="hybridMultilevel"/>
    <w:tmpl w:val="C53AF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63509E"/>
    <w:multiLevelType w:val="hybridMultilevel"/>
    <w:tmpl w:val="6A6E9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B26568"/>
    <w:multiLevelType w:val="hybridMultilevel"/>
    <w:tmpl w:val="D3E22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6F3E58"/>
    <w:multiLevelType w:val="hybridMultilevel"/>
    <w:tmpl w:val="C5FE4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1B4E89"/>
    <w:multiLevelType w:val="hybridMultilevel"/>
    <w:tmpl w:val="26CA5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1C6752"/>
    <w:multiLevelType w:val="hybridMultilevel"/>
    <w:tmpl w:val="902C6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E62C2B"/>
    <w:multiLevelType w:val="hybridMultilevel"/>
    <w:tmpl w:val="82020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435965"/>
    <w:multiLevelType w:val="hybridMultilevel"/>
    <w:tmpl w:val="BC627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C350A"/>
    <w:multiLevelType w:val="hybridMultilevel"/>
    <w:tmpl w:val="F4B69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C6407E"/>
    <w:multiLevelType w:val="hybridMultilevel"/>
    <w:tmpl w:val="C4069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F50C2C"/>
    <w:multiLevelType w:val="hybridMultilevel"/>
    <w:tmpl w:val="32624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E097B"/>
    <w:multiLevelType w:val="hybridMultilevel"/>
    <w:tmpl w:val="CDA249EC"/>
    <w:lvl w:ilvl="0" w:tplc="C6EA995E">
      <w:start w:val="1"/>
      <w:numFmt w:val="decimal"/>
      <w:lvlText w:val="%1."/>
      <w:lvlJc w:val="left"/>
      <w:pPr>
        <w:ind w:left="9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51A66"/>
    <w:multiLevelType w:val="hybridMultilevel"/>
    <w:tmpl w:val="F1DAE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CE10A7"/>
    <w:multiLevelType w:val="hybridMultilevel"/>
    <w:tmpl w:val="38E61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4A146C"/>
    <w:multiLevelType w:val="hybridMultilevel"/>
    <w:tmpl w:val="4CD28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B35B7C"/>
    <w:multiLevelType w:val="hybridMultilevel"/>
    <w:tmpl w:val="82F8F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C9526F"/>
    <w:multiLevelType w:val="hybridMultilevel"/>
    <w:tmpl w:val="C3DA3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540E77"/>
    <w:multiLevelType w:val="hybridMultilevel"/>
    <w:tmpl w:val="2FDA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726011"/>
    <w:multiLevelType w:val="hybridMultilevel"/>
    <w:tmpl w:val="2FDA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471E34"/>
    <w:multiLevelType w:val="hybridMultilevel"/>
    <w:tmpl w:val="E5FE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EC1B43"/>
    <w:multiLevelType w:val="hybridMultilevel"/>
    <w:tmpl w:val="37042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FB4B5C"/>
    <w:multiLevelType w:val="hybridMultilevel"/>
    <w:tmpl w:val="B1FEE27A"/>
    <w:lvl w:ilvl="0" w:tplc="C6EA995E">
      <w:start w:val="1"/>
      <w:numFmt w:val="decimal"/>
      <w:lvlText w:val="%1."/>
      <w:lvlJc w:val="left"/>
      <w:pPr>
        <w:ind w:left="961" w:hanging="360"/>
      </w:pPr>
      <w:rPr>
        <w:rFonts w:ascii="Times New Roman" w:hAnsi="Times New Roman" w:cs="Times New Roman"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num w:numId="1">
    <w:abstractNumId w:val="6"/>
  </w:num>
  <w:num w:numId="2">
    <w:abstractNumId w:val="4"/>
  </w:num>
  <w:num w:numId="3">
    <w:abstractNumId w:val="18"/>
  </w:num>
  <w:num w:numId="4">
    <w:abstractNumId w:val="17"/>
  </w:num>
  <w:num w:numId="5">
    <w:abstractNumId w:val="0"/>
  </w:num>
  <w:num w:numId="6">
    <w:abstractNumId w:val="19"/>
  </w:num>
  <w:num w:numId="7">
    <w:abstractNumId w:val="8"/>
  </w:num>
  <w:num w:numId="8">
    <w:abstractNumId w:val="21"/>
  </w:num>
  <w:num w:numId="9">
    <w:abstractNumId w:val="2"/>
  </w:num>
  <w:num w:numId="10">
    <w:abstractNumId w:val="29"/>
  </w:num>
  <w:num w:numId="11">
    <w:abstractNumId w:val="15"/>
  </w:num>
  <w:num w:numId="12">
    <w:abstractNumId w:val="25"/>
  </w:num>
  <w:num w:numId="13">
    <w:abstractNumId w:val="10"/>
  </w:num>
  <w:num w:numId="14">
    <w:abstractNumId w:val="3"/>
  </w:num>
  <w:num w:numId="15">
    <w:abstractNumId w:val="14"/>
  </w:num>
  <w:num w:numId="16">
    <w:abstractNumId w:val="30"/>
  </w:num>
  <w:num w:numId="17">
    <w:abstractNumId w:val="9"/>
  </w:num>
  <w:num w:numId="18">
    <w:abstractNumId w:val="5"/>
  </w:num>
  <w:num w:numId="19">
    <w:abstractNumId w:val="20"/>
  </w:num>
  <w:num w:numId="20">
    <w:abstractNumId w:val="16"/>
  </w:num>
  <w:num w:numId="21">
    <w:abstractNumId w:val="7"/>
  </w:num>
  <w:num w:numId="22">
    <w:abstractNumId w:val="1"/>
  </w:num>
  <w:num w:numId="23">
    <w:abstractNumId w:val="11"/>
  </w:num>
  <w:num w:numId="24">
    <w:abstractNumId w:val="13"/>
  </w:num>
  <w:num w:numId="25">
    <w:abstractNumId w:val="28"/>
  </w:num>
  <w:num w:numId="26">
    <w:abstractNumId w:val="24"/>
  </w:num>
  <w:num w:numId="27">
    <w:abstractNumId w:val="12"/>
  </w:num>
  <w:num w:numId="28">
    <w:abstractNumId w:val="23"/>
  </w:num>
  <w:num w:numId="29">
    <w:abstractNumId w:val="22"/>
  </w:num>
  <w:num w:numId="30">
    <w:abstractNumId w:val="26"/>
  </w:num>
  <w:num w:numId="31">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E0"/>
    <w:rsid w:val="00014D7A"/>
    <w:rsid w:val="00016A17"/>
    <w:rsid w:val="00021801"/>
    <w:rsid w:val="00023969"/>
    <w:rsid w:val="00054C0E"/>
    <w:rsid w:val="00055948"/>
    <w:rsid w:val="0005699D"/>
    <w:rsid w:val="000626FA"/>
    <w:rsid w:val="000809E0"/>
    <w:rsid w:val="00082E52"/>
    <w:rsid w:val="000831F3"/>
    <w:rsid w:val="000A0862"/>
    <w:rsid w:val="000A1FBB"/>
    <w:rsid w:val="000A3AAD"/>
    <w:rsid w:val="000A60BC"/>
    <w:rsid w:val="000E0596"/>
    <w:rsid w:val="000F0BF5"/>
    <w:rsid w:val="00107724"/>
    <w:rsid w:val="00111312"/>
    <w:rsid w:val="001204A7"/>
    <w:rsid w:val="00133B36"/>
    <w:rsid w:val="0013703D"/>
    <w:rsid w:val="001520D5"/>
    <w:rsid w:val="00153011"/>
    <w:rsid w:val="00176E72"/>
    <w:rsid w:val="00177FA1"/>
    <w:rsid w:val="00185D6F"/>
    <w:rsid w:val="00186633"/>
    <w:rsid w:val="001A25E7"/>
    <w:rsid w:val="001A4F45"/>
    <w:rsid w:val="001B55DD"/>
    <w:rsid w:val="001C1FB9"/>
    <w:rsid w:val="001E2416"/>
    <w:rsid w:val="001E4658"/>
    <w:rsid w:val="001F5AE2"/>
    <w:rsid w:val="00201E64"/>
    <w:rsid w:val="002262A1"/>
    <w:rsid w:val="00232D45"/>
    <w:rsid w:val="00242492"/>
    <w:rsid w:val="002577FA"/>
    <w:rsid w:val="002626F5"/>
    <w:rsid w:val="002754AE"/>
    <w:rsid w:val="002761BC"/>
    <w:rsid w:val="0029766A"/>
    <w:rsid w:val="002B2277"/>
    <w:rsid w:val="002B2F63"/>
    <w:rsid w:val="002C441E"/>
    <w:rsid w:val="002C76A2"/>
    <w:rsid w:val="002D19BC"/>
    <w:rsid w:val="002D44C2"/>
    <w:rsid w:val="002D69C4"/>
    <w:rsid w:val="002E6B6F"/>
    <w:rsid w:val="002F0A8B"/>
    <w:rsid w:val="002F4428"/>
    <w:rsid w:val="002F5B3C"/>
    <w:rsid w:val="003009AC"/>
    <w:rsid w:val="00302721"/>
    <w:rsid w:val="00306C15"/>
    <w:rsid w:val="003078F5"/>
    <w:rsid w:val="003234D5"/>
    <w:rsid w:val="003325C8"/>
    <w:rsid w:val="00337B87"/>
    <w:rsid w:val="00340C0B"/>
    <w:rsid w:val="0034351E"/>
    <w:rsid w:val="003662F9"/>
    <w:rsid w:val="0039327A"/>
    <w:rsid w:val="003968E2"/>
    <w:rsid w:val="003B1DEC"/>
    <w:rsid w:val="003B7B26"/>
    <w:rsid w:val="003F6A75"/>
    <w:rsid w:val="00402D65"/>
    <w:rsid w:val="00414CB8"/>
    <w:rsid w:val="00423D7F"/>
    <w:rsid w:val="00436DA4"/>
    <w:rsid w:val="00455B87"/>
    <w:rsid w:val="0045655F"/>
    <w:rsid w:val="00457262"/>
    <w:rsid w:val="00461698"/>
    <w:rsid w:val="00480FCB"/>
    <w:rsid w:val="004A169D"/>
    <w:rsid w:val="004A674D"/>
    <w:rsid w:val="004B21F4"/>
    <w:rsid w:val="004C3BD5"/>
    <w:rsid w:val="004C7FFA"/>
    <w:rsid w:val="004D1543"/>
    <w:rsid w:val="004D1801"/>
    <w:rsid w:val="004F116D"/>
    <w:rsid w:val="00504B9B"/>
    <w:rsid w:val="005053FA"/>
    <w:rsid w:val="00533557"/>
    <w:rsid w:val="00543BAA"/>
    <w:rsid w:val="00551A89"/>
    <w:rsid w:val="00590FDB"/>
    <w:rsid w:val="005B0E97"/>
    <w:rsid w:val="005B39A7"/>
    <w:rsid w:val="005B4AE6"/>
    <w:rsid w:val="005B6AFF"/>
    <w:rsid w:val="005C14B3"/>
    <w:rsid w:val="005C3AD3"/>
    <w:rsid w:val="005D5822"/>
    <w:rsid w:val="005E2903"/>
    <w:rsid w:val="005E6576"/>
    <w:rsid w:val="005F1F0D"/>
    <w:rsid w:val="006233A3"/>
    <w:rsid w:val="006535E8"/>
    <w:rsid w:val="00657F00"/>
    <w:rsid w:val="006640BF"/>
    <w:rsid w:val="006641E1"/>
    <w:rsid w:val="006701DD"/>
    <w:rsid w:val="0068158E"/>
    <w:rsid w:val="006B592C"/>
    <w:rsid w:val="006C0432"/>
    <w:rsid w:val="006D006A"/>
    <w:rsid w:val="006D3D8D"/>
    <w:rsid w:val="006E66BA"/>
    <w:rsid w:val="0070393F"/>
    <w:rsid w:val="00720B2A"/>
    <w:rsid w:val="00726E89"/>
    <w:rsid w:val="0072771E"/>
    <w:rsid w:val="00750CD2"/>
    <w:rsid w:val="0075434D"/>
    <w:rsid w:val="007650D0"/>
    <w:rsid w:val="00765657"/>
    <w:rsid w:val="007750A5"/>
    <w:rsid w:val="00775191"/>
    <w:rsid w:val="00784D6F"/>
    <w:rsid w:val="007A356E"/>
    <w:rsid w:val="007D6D5E"/>
    <w:rsid w:val="007E4375"/>
    <w:rsid w:val="007F004B"/>
    <w:rsid w:val="00816E08"/>
    <w:rsid w:val="0084176D"/>
    <w:rsid w:val="00844287"/>
    <w:rsid w:val="0086788A"/>
    <w:rsid w:val="00882DFC"/>
    <w:rsid w:val="0088421B"/>
    <w:rsid w:val="00896D11"/>
    <w:rsid w:val="008A124A"/>
    <w:rsid w:val="008B3539"/>
    <w:rsid w:val="008C7BCA"/>
    <w:rsid w:val="008D1EA0"/>
    <w:rsid w:val="008D55EE"/>
    <w:rsid w:val="008E0A26"/>
    <w:rsid w:val="008E75F5"/>
    <w:rsid w:val="008F3B80"/>
    <w:rsid w:val="009347F1"/>
    <w:rsid w:val="00934B05"/>
    <w:rsid w:val="00952631"/>
    <w:rsid w:val="00955C39"/>
    <w:rsid w:val="00976808"/>
    <w:rsid w:val="009840BB"/>
    <w:rsid w:val="00984E36"/>
    <w:rsid w:val="009857ED"/>
    <w:rsid w:val="009943F8"/>
    <w:rsid w:val="009B3580"/>
    <w:rsid w:val="009C3727"/>
    <w:rsid w:val="009C3C6F"/>
    <w:rsid w:val="009C7903"/>
    <w:rsid w:val="009D34F9"/>
    <w:rsid w:val="009E0230"/>
    <w:rsid w:val="009E086B"/>
    <w:rsid w:val="009E2A65"/>
    <w:rsid w:val="00A055DA"/>
    <w:rsid w:val="00A070BA"/>
    <w:rsid w:val="00A23009"/>
    <w:rsid w:val="00A37F27"/>
    <w:rsid w:val="00A43147"/>
    <w:rsid w:val="00A47ED5"/>
    <w:rsid w:val="00A51BBF"/>
    <w:rsid w:val="00A5345F"/>
    <w:rsid w:val="00A6280C"/>
    <w:rsid w:val="00A80F7A"/>
    <w:rsid w:val="00AB17C4"/>
    <w:rsid w:val="00AB7624"/>
    <w:rsid w:val="00AC2CFA"/>
    <w:rsid w:val="00AE2DB9"/>
    <w:rsid w:val="00B00636"/>
    <w:rsid w:val="00B058AF"/>
    <w:rsid w:val="00B13048"/>
    <w:rsid w:val="00B14192"/>
    <w:rsid w:val="00B3082B"/>
    <w:rsid w:val="00B35AFB"/>
    <w:rsid w:val="00B56464"/>
    <w:rsid w:val="00B6425C"/>
    <w:rsid w:val="00B740EF"/>
    <w:rsid w:val="00B90C5B"/>
    <w:rsid w:val="00B95D84"/>
    <w:rsid w:val="00BA3471"/>
    <w:rsid w:val="00BE32CC"/>
    <w:rsid w:val="00BE5C96"/>
    <w:rsid w:val="00BE7830"/>
    <w:rsid w:val="00BF5381"/>
    <w:rsid w:val="00C04B6D"/>
    <w:rsid w:val="00C06B42"/>
    <w:rsid w:val="00C07B1C"/>
    <w:rsid w:val="00C11A8C"/>
    <w:rsid w:val="00C277E5"/>
    <w:rsid w:val="00C44D94"/>
    <w:rsid w:val="00C638A0"/>
    <w:rsid w:val="00C6404A"/>
    <w:rsid w:val="00C7348E"/>
    <w:rsid w:val="00C839BE"/>
    <w:rsid w:val="00CB5330"/>
    <w:rsid w:val="00CC1E6B"/>
    <w:rsid w:val="00CD16D3"/>
    <w:rsid w:val="00CD5CED"/>
    <w:rsid w:val="00CE399F"/>
    <w:rsid w:val="00CF025C"/>
    <w:rsid w:val="00CF6D13"/>
    <w:rsid w:val="00D02CFF"/>
    <w:rsid w:val="00D348B9"/>
    <w:rsid w:val="00D62F4F"/>
    <w:rsid w:val="00D7093D"/>
    <w:rsid w:val="00D911D6"/>
    <w:rsid w:val="00DD08E5"/>
    <w:rsid w:val="00DD2867"/>
    <w:rsid w:val="00DD3F6C"/>
    <w:rsid w:val="00DD40D5"/>
    <w:rsid w:val="00DE0F0A"/>
    <w:rsid w:val="00DE3D93"/>
    <w:rsid w:val="00DE5A42"/>
    <w:rsid w:val="00DE7A76"/>
    <w:rsid w:val="00DF2277"/>
    <w:rsid w:val="00E0622C"/>
    <w:rsid w:val="00E15800"/>
    <w:rsid w:val="00E244D2"/>
    <w:rsid w:val="00E334CC"/>
    <w:rsid w:val="00E465FD"/>
    <w:rsid w:val="00E76889"/>
    <w:rsid w:val="00E97DE1"/>
    <w:rsid w:val="00EA14D1"/>
    <w:rsid w:val="00EB0551"/>
    <w:rsid w:val="00EC2E48"/>
    <w:rsid w:val="00EE1846"/>
    <w:rsid w:val="00EE27E1"/>
    <w:rsid w:val="00EE3A31"/>
    <w:rsid w:val="00EE53E0"/>
    <w:rsid w:val="00EE54EA"/>
    <w:rsid w:val="00EF1AED"/>
    <w:rsid w:val="00F04A37"/>
    <w:rsid w:val="00F21E08"/>
    <w:rsid w:val="00F321C7"/>
    <w:rsid w:val="00F34D09"/>
    <w:rsid w:val="00F44424"/>
    <w:rsid w:val="00F548F6"/>
    <w:rsid w:val="00F6076E"/>
    <w:rsid w:val="00F75019"/>
    <w:rsid w:val="00F751E0"/>
    <w:rsid w:val="00F758F1"/>
    <w:rsid w:val="00FA7182"/>
    <w:rsid w:val="00FD15B2"/>
    <w:rsid w:val="00FE2B82"/>
    <w:rsid w:val="00FE4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3"/>
    <w:rPr>
      <w:sz w:val="24"/>
      <w:szCs w:val="24"/>
    </w:rPr>
  </w:style>
  <w:style w:type="paragraph" w:styleId="Heading1">
    <w:name w:val="heading 1"/>
    <w:basedOn w:val="Normal"/>
    <w:next w:val="Normal"/>
    <w:qFormat/>
    <w:rsid w:val="00186633"/>
    <w:pPr>
      <w:keepNext/>
      <w:outlineLvl w:val="0"/>
    </w:pPr>
    <w:rPr>
      <w:rFonts w:eastAsia="Arial Unicode MS"/>
      <w:b/>
      <w:szCs w:val="20"/>
    </w:rPr>
  </w:style>
  <w:style w:type="paragraph" w:styleId="Heading2">
    <w:name w:val="heading 2"/>
    <w:basedOn w:val="Normal"/>
    <w:next w:val="Normal"/>
    <w:qFormat/>
    <w:rsid w:val="00186633"/>
    <w:pPr>
      <w:keepNext/>
      <w:widowControl w:val="0"/>
      <w:tabs>
        <w:tab w:val="center" w:pos="4680"/>
      </w:tabs>
      <w:suppressAutoHyphens/>
      <w:snapToGrid w:val="0"/>
      <w:ind w:right="-18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6633"/>
    <w:pPr>
      <w:jc w:val="center"/>
    </w:pPr>
    <w:rPr>
      <w:b/>
      <w:szCs w:val="20"/>
    </w:rPr>
  </w:style>
  <w:style w:type="paragraph" w:styleId="NoSpacing">
    <w:name w:val="No Spacing"/>
    <w:uiPriority w:val="1"/>
    <w:qFormat/>
    <w:rsid w:val="0068158E"/>
    <w:rPr>
      <w:sz w:val="24"/>
      <w:szCs w:val="24"/>
    </w:rPr>
  </w:style>
  <w:style w:type="paragraph" w:styleId="ListParagraph">
    <w:name w:val="List Paragraph"/>
    <w:basedOn w:val="Normal"/>
    <w:uiPriority w:val="34"/>
    <w:qFormat/>
    <w:rsid w:val="004B21F4"/>
    <w:pPr>
      <w:ind w:left="720"/>
      <w:contextualSpacing/>
    </w:pPr>
  </w:style>
  <w:style w:type="paragraph" w:styleId="Footer">
    <w:name w:val="footer"/>
    <w:basedOn w:val="Normal"/>
    <w:link w:val="FooterChar"/>
    <w:uiPriority w:val="99"/>
    <w:unhideWhenUsed/>
    <w:rsid w:val="00AB17C4"/>
    <w:pPr>
      <w:tabs>
        <w:tab w:val="center" w:pos="4320"/>
        <w:tab w:val="right" w:pos="8640"/>
      </w:tabs>
    </w:pPr>
    <w:rPr>
      <w:rFonts w:eastAsiaTheme="minorEastAsia"/>
      <w:sz w:val="28"/>
      <w:szCs w:val="28"/>
    </w:rPr>
  </w:style>
  <w:style w:type="character" w:customStyle="1" w:styleId="FooterChar">
    <w:name w:val="Footer Char"/>
    <w:basedOn w:val="DefaultParagraphFont"/>
    <w:link w:val="Footer"/>
    <w:uiPriority w:val="99"/>
    <w:rsid w:val="00AB17C4"/>
    <w:rPr>
      <w:rFonts w:eastAsiaTheme="minorEastAsia"/>
      <w:sz w:val="28"/>
      <w:szCs w:val="28"/>
    </w:rPr>
  </w:style>
  <w:style w:type="character" w:styleId="PageNumber">
    <w:name w:val="page number"/>
    <w:basedOn w:val="DefaultParagraphFont"/>
    <w:uiPriority w:val="99"/>
    <w:semiHidden/>
    <w:unhideWhenUsed/>
    <w:rsid w:val="00AB17C4"/>
  </w:style>
  <w:style w:type="paragraph" w:styleId="BodyText">
    <w:name w:val="Body Text"/>
    <w:basedOn w:val="Normal"/>
    <w:link w:val="BodyTextChar"/>
    <w:rsid w:val="00765657"/>
    <w:pPr>
      <w:spacing w:after="120"/>
    </w:pPr>
  </w:style>
  <w:style w:type="character" w:customStyle="1" w:styleId="BodyTextChar">
    <w:name w:val="Body Text Char"/>
    <w:basedOn w:val="DefaultParagraphFont"/>
    <w:link w:val="BodyText"/>
    <w:rsid w:val="00765657"/>
    <w:rPr>
      <w:sz w:val="24"/>
      <w:szCs w:val="24"/>
    </w:rPr>
  </w:style>
  <w:style w:type="paragraph" w:styleId="BalloonText">
    <w:name w:val="Balloon Text"/>
    <w:basedOn w:val="Normal"/>
    <w:link w:val="BalloonTextChar"/>
    <w:uiPriority w:val="99"/>
    <w:semiHidden/>
    <w:unhideWhenUsed/>
    <w:rsid w:val="00EC2E48"/>
    <w:rPr>
      <w:rFonts w:ascii="Tahoma" w:hAnsi="Tahoma" w:cs="Tahoma"/>
      <w:sz w:val="16"/>
      <w:szCs w:val="16"/>
    </w:rPr>
  </w:style>
  <w:style w:type="character" w:customStyle="1" w:styleId="BalloonTextChar">
    <w:name w:val="Balloon Text Char"/>
    <w:basedOn w:val="DefaultParagraphFont"/>
    <w:link w:val="BalloonText"/>
    <w:uiPriority w:val="99"/>
    <w:semiHidden/>
    <w:rsid w:val="00EC2E48"/>
    <w:rPr>
      <w:rFonts w:ascii="Tahoma" w:hAnsi="Tahoma" w:cs="Tahoma"/>
      <w:sz w:val="16"/>
      <w:szCs w:val="16"/>
    </w:rPr>
  </w:style>
  <w:style w:type="paragraph" w:customStyle="1" w:styleId="PagorekLawOffice">
    <w:name w:val="Pagorek Law Office"/>
    <w:basedOn w:val="NoSpacing"/>
    <w:qFormat/>
    <w:rsid w:val="00CB5330"/>
    <w:rPr>
      <w:rFonts w:ascii="Cambria" w:eastAsiaTheme="minorHAnsi" w:hAnsi="Cambria"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3"/>
    <w:rPr>
      <w:sz w:val="24"/>
      <w:szCs w:val="24"/>
    </w:rPr>
  </w:style>
  <w:style w:type="paragraph" w:styleId="Heading1">
    <w:name w:val="heading 1"/>
    <w:basedOn w:val="Normal"/>
    <w:next w:val="Normal"/>
    <w:qFormat/>
    <w:rsid w:val="00186633"/>
    <w:pPr>
      <w:keepNext/>
      <w:outlineLvl w:val="0"/>
    </w:pPr>
    <w:rPr>
      <w:rFonts w:eastAsia="Arial Unicode MS"/>
      <w:b/>
      <w:szCs w:val="20"/>
    </w:rPr>
  </w:style>
  <w:style w:type="paragraph" w:styleId="Heading2">
    <w:name w:val="heading 2"/>
    <w:basedOn w:val="Normal"/>
    <w:next w:val="Normal"/>
    <w:qFormat/>
    <w:rsid w:val="00186633"/>
    <w:pPr>
      <w:keepNext/>
      <w:widowControl w:val="0"/>
      <w:tabs>
        <w:tab w:val="center" w:pos="4680"/>
      </w:tabs>
      <w:suppressAutoHyphens/>
      <w:snapToGrid w:val="0"/>
      <w:ind w:right="-180"/>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6633"/>
    <w:pPr>
      <w:jc w:val="center"/>
    </w:pPr>
    <w:rPr>
      <w:b/>
      <w:szCs w:val="20"/>
    </w:rPr>
  </w:style>
  <w:style w:type="paragraph" w:styleId="NoSpacing">
    <w:name w:val="No Spacing"/>
    <w:uiPriority w:val="1"/>
    <w:qFormat/>
    <w:rsid w:val="0068158E"/>
    <w:rPr>
      <w:sz w:val="24"/>
      <w:szCs w:val="24"/>
    </w:rPr>
  </w:style>
  <w:style w:type="paragraph" w:styleId="ListParagraph">
    <w:name w:val="List Paragraph"/>
    <w:basedOn w:val="Normal"/>
    <w:uiPriority w:val="34"/>
    <w:qFormat/>
    <w:rsid w:val="004B21F4"/>
    <w:pPr>
      <w:ind w:left="720"/>
      <w:contextualSpacing/>
    </w:pPr>
  </w:style>
  <w:style w:type="paragraph" w:styleId="Footer">
    <w:name w:val="footer"/>
    <w:basedOn w:val="Normal"/>
    <w:link w:val="FooterChar"/>
    <w:uiPriority w:val="99"/>
    <w:unhideWhenUsed/>
    <w:rsid w:val="00AB17C4"/>
    <w:pPr>
      <w:tabs>
        <w:tab w:val="center" w:pos="4320"/>
        <w:tab w:val="right" w:pos="8640"/>
      </w:tabs>
    </w:pPr>
    <w:rPr>
      <w:rFonts w:eastAsiaTheme="minorEastAsia"/>
      <w:sz w:val="28"/>
      <w:szCs w:val="28"/>
    </w:rPr>
  </w:style>
  <w:style w:type="character" w:customStyle="1" w:styleId="FooterChar">
    <w:name w:val="Footer Char"/>
    <w:basedOn w:val="DefaultParagraphFont"/>
    <w:link w:val="Footer"/>
    <w:uiPriority w:val="99"/>
    <w:rsid w:val="00AB17C4"/>
    <w:rPr>
      <w:rFonts w:eastAsiaTheme="minorEastAsia"/>
      <w:sz w:val="28"/>
      <w:szCs w:val="28"/>
    </w:rPr>
  </w:style>
  <w:style w:type="character" w:styleId="PageNumber">
    <w:name w:val="page number"/>
    <w:basedOn w:val="DefaultParagraphFont"/>
    <w:uiPriority w:val="99"/>
    <w:semiHidden/>
    <w:unhideWhenUsed/>
    <w:rsid w:val="00AB17C4"/>
  </w:style>
  <w:style w:type="paragraph" w:styleId="BodyText">
    <w:name w:val="Body Text"/>
    <w:basedOn w:val="Normal"/>
    <w:link w:val="BodyTextChar"/>
    <w:rsid w:val="00765657"/>
    <w:pPr>
      <w:spacing w:after="120"/>
    </w:pPr>
  </w:style>
  <w:style w:type="character" w:customStyle="1" w:styleId="BodyTextChar">
    <w:name w:val="Body Text Char"/>
    <w:basedOn w:val="DefaultParagraphFont"/>
    <w:link w:val="BodyText"/>
    <w:rsid w:val="00765657"/>
    <w:rPr>
      <w:sz w:val="24"/>
      <w:szCs w:val="24"/>
    </w:rPr>
  </w:style>
  <w:style w:type="paragraph" w:styleId="BalloonText">
    <w:name w:val="Balloon Text"/>
    <w:basedOn w:val="Normal"/>
    <w:link w:val="BalloonTextChar"/>
    <w:uiPriority w:val="99"/>
    <w:semiHidden/>
    <w:unhideWhenUsed/>
    <w:rsid w:val="00EC2E48"/>
    <w:rPr>
      <w:rFonts w:ascii="Tahoma" w:hAnsi="Tahoma" w:cs="Tahoma"/>
      <w:sz w:val="16"/>
      <w:szCs w:val="16"/>
    </w:rPr>
  </w:style>
  <w:style w:type="character" w:customStyle="1" w:styleId="BalloonTextChar">
    <w:name w:val="Balloon Text Char"/>
    <w:basedOn w:val="DefaultParagraphFont"/>
    <w:link w:val="BalloonText"/>
    <w:uiPriority w:val="99"/>
    <w:semiHidden/>
    <w:rsid w:val="00EC2E48"/>
    <w:rPr>
      <w:rFonts w:ascii="Tahoma" w:hAnsi="Tahoma" w:cs="Tahoma"/>
      <w:sz w:val="16"/>
      <w:szCs w:val="16"/>
    </w:rPr>
  </w:style>
  <w:style w:type="paragraph" w:customStyle="1" w:styleId="PagorekLawOffice">
    <w:name w:val="Pagorek Law Office"/>
    <w:basedOn w:val="NoSpacing"/>
    <w:qFormat/>
    <w:rsid w:val="00CB5330"/>
    <w:rPr>
      <w:rFonts w:ascii="Cambria" w:eastAsiaTheme="minorHAnsi" w:hAnsi="Cambr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5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DB346-C48A-4823-8A4E-F40E2D0A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Hewlett-Packard</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Village of Burnham</dc:creator>
  <cp:lastModifiedBy>Lus Chavez</cp:lastModifiedBy>
  <cp:revision>3</cp:revision>
  <cp:lastPrinted>2018-02-09T19:54:00Z</cp:lastPrinted>
  <dcterms:created xsi:type="dcterms:W3CDTF">2020-01-10T19:25:00Z</dcterms:created>
  <dcterms:modified xsi:type="dcterms:W3CDTF">2020-01-10T19:40:00Z</dcterms:modified>
</cp:coreProperties>
</file>